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ind w:left="0" w:right="0" w:firstLine="0"/>
        <w:jc w:val="left"/>
        <w:rPr>
          <w:rFonts w:ascii="Helvetica" w:cs="Helvetica" w:hAnsi="Helvetica" w:eastAsia="Helvetica"/>
          <w:color w:val="222728"/>
          <w:sz w:val="32"/>
          <w:szCs w:val="32"/>
          <w:shd w:val="clear" w:color="auto" w:fill="ffffff"/>
          <w:rtl w:val="0"/>
        </w:rPr>
      </w:pPr>
      <w:r>
        <w:rPr>
          <w:rFonts w:ascii="Helvetica" w:hAnsi="Helvetica"/>
          <w:color w:val="222728"/>
          <w:sz w:val="27"/>
          <w:szCs w:val="27"/>
          <w:shd w:val="clear" w:color="auto" w:fill="ffffff"/>
          <w:rtl w:val="0"/>
          <w:lang w:val="nl-NL"/>
        </w:rPr>
        <w:t>Inmiddels is de tweede seizoenshelft weer begonnen. De komende periode zijn er de nodige feestdagen en vakanties. Hierbij het schema voor de komende maanden.</w:t>
      </w:r>
    </w:p>
    <w:p>
      <w:pPr>
        <w:pStyle w:val="Standaard"/>
        <w:bidi w:val="0"/>
        <w:ind w:left="0" w:right="0" w:firstLine="0"/>
        <w:jc w:val="left"/>
        <w:rPr>
          <w:rFonts w:ascii="Helvetica" w:cs="Helvetica" w:hAnsi="Helvetica" w:eastAsia="Helvetica"/>
          <w:color w:val="222728"/>
          <w:sz w:val="32"/>
          <w:szCs w:val="32"/>
          <w:shd w:val="clear" w:color="auto" w:fill="ffffff"/>
          <w:rtl w:val="0"/>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69"/>
        <w:gridCol w:w="7169"/>
      </w:tblGrid>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Ma 18 april</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Paasmaandag | geen trainingen</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Za 23 april</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LET OP: competitie jeugd</w:t>
            </w:r>
          </w:p>
        </w:tc>
      </w:tr>
      <w:tr>
        <w:tblPrEx>
          <w:shd w:val="clear" w:color="auto" w:fill="auto"/>
        </w:tblPrEx>
        <w:trPr>
          <w:trHeight w:val="575"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Ma 25 april t/m 1 mei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Eerste week meivakantie | geen trainingen</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Ma 2 mei t/m 8 mei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Tweede week meivakantie | Training prestatief en senioren</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Vr 6 en Za 7 mei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Heren 1 Hockeykamp</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Do 26 mei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Hemelvaart | geen trainingen</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Ma 5 juni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Pinksteren | geen trainingen</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Za 11 en Zo 12 juni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Laatste competitie wedstrijden Jeugd en Senioren</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Zo 12 juni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19.00 uur publicatie nieuwe teams (m.u.v. MB1 en MB2)</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Ma 13 juni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Start trainingen prestatieve teams</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Ma 13 t/m Vr 17 juni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Selectiewedstrijden B-jeugd</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Za 18 juni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Slotdag Jongste Jeugd</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Zo 19 juni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Bekendmaking nieuwe teams MB1 en MB2</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Vr 1 juli</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Einde alle activiteiten op de club en sluiting clubhuis</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Ma 15 augustus</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Start training D1 en H1</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Ma 22 augustus</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Start training prestatief en senioren</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Ma 29 augustus</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Start training D-teams</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Ma 5 september</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Start training alle overige teams en keeperstraining</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Zo 11 september</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Eerste competitewedstrijden Senioren</w:t>
            </w:r>
          </w:p>
        </w:tc>
      </w:tr>
      <w:tr>
        <w:tblPrEx>
          <w:shd w:val="clear" w:color="auto" w:fill="auto"/>
        </w:tblPrEx>
        <w:trPr>
          <w:trHeight w:val="400" w:hRule="atLeast"/>
        </w:trPr>
        <w:tc>
          <w:tcPr>
            <w:tcW w:type="dxa" w:w="246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Za 17 september</w:t>
            </w:r>
          </w:p>
        </w:tc>
        <w:tc>
          <w:tcPr>
            <w:tcW w:type="dxa" w:w="71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100"/>
              <w:bottom w:type="dxa" w:w="0"/>
              <w:right w:type="dxa" w:w="100"/>
            </w:tcMar>
            <w:vAlign w:val="center"/>
          </w:tcPr>
          <w:p>
            <w:pPr>
              <w:pStyle w:val="Tabelstijl 2"/>
              <w:bidi w:val="0"/>
              <w:ind w:left="0" w:right="0" w:firstLine="0"/>
              <w:jc w:val="left"/>
              <w:rPr>
                <w:rtl w:val="0"/>
              </w:rPr>
            </w:pPr>
            <w:r>
              <w:rPr>
                <w:rFonts w:ascii="Helvetica" w:hAnsi="Helvetica"/>
                <w:sz w:val="24"/>
                <w:szCs w:val="24"/>
                <w:rtl w:val="0"/>
              </w:rPr>
              <w:t>Eerste competitewedstrijden alle jeugd-teams</w:t>
            </w:r>
          </w:p>
        </w:tc>
      </w:tr>
    </w:tbl>
    <w:p>
      <w:pPr>
        <w:pStyle w:val="Standaard"/>
        <w:bidi w:val="0"/>
        <w:ind w:left="0" w:right="0" w:firstLine="0"/>
        <w:jc w:val="left"/>
        <w:rPr>
          <w:rFonts w:ascii="Helvetica" w:cs="Helvetica" w:hAnsi="Helvetica" w:eastAsia="Helvetica"/>
          <w:sz w:val="32"/>
          <w:szCs w:val="32"/>
          <w:rtl w:val="0"/>
        </w:rPr>
      </w:pPr>
    </w:p>
    <w:p>
      <w:pPr>
        <w:pStyle w:val="Standaard"/>
        <w:bidi w:val="0"/>
        <w:ind w:left="0" w:right="0" w:firstLine="0"/>
        <w:jc w:val="left"/>
        <w:rPr>
          <w:rFonts w:ascii="Helvetica" w:cs="Helvetica" w:hAnsi="Helvetica" w:eastAsia="Helvetica"/>
          <w:sz w:val="32"/>
          <w:szCs w:val="32"/>
          <w:rtl w:val="0"/>
        </w:rPr>
      </w:pPr>
    </w:p>
    <w:p>
      <w:pPr>
        <w:pStyle w:val="Standaard"/>
        <w:bidi w:val="0"/>
        <w:ind w:left="0" w:right="0" w:firstLine="0"/>
        <w:jc w:val="left"/>
        <w:rPr>
          <w:rtl w:val="0"/>
        </w:rPr>
      </w:pPr>
      <w:r>
        <w:rPr>
          <w:rFonts w:ascii="Helvetica" w:hAnsi="Helvetica"/>
          <w:color w:val="222728"/>
          <w:sz w:val="27"/>
          <w:szCs w:val="27"/>
          <w:shd w:val="clear" w:color="auto" w:fill="ffffff"/>
          <w:rtl w:val="0"/>
          <w:lang w:val="en-US"/>
        </w:rPr>
        <w:t xml:space="preserve">NB: </w:t>
      </w:r>
      <w:r>
        <w:rPr>
          <w:rFonts w:ascii="Helvetica" w:hAnsi="Helvetica"/>
          <w:color w:val="222728"/>
          <w:sz w:val="27"/>
          <w:szCs w:val="27"/>
          <w:shd w:val="clear" w:color="auto" w:fill="ffffff"/>
          <w:rtl w:val="0"/>
          <w:lang w:val="nl-NL"/>
        </w:rPr>
        <w:t xml:space="preserve">Indien er breedte-teams zijn die zelf in samenspraak met hun trainer tijdens de tweede week van de meivakantie, na bekendmaking van hun nieuwe team dan wel tijdens de zomervakantie eerder willen starten met trainen, dan kunnen zij daarvoor contact opnemen met de TC.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